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6208C55" w14:textId="2B6C9ADE" w:rsidR="008C07BF" w:rsidRPr="00DD4231" w:rsidRDefault="006632BA" w:rsidP="008C07BF">
      <w:pPr>
        <w:spacing w:line="360" w:lineRule="auto"/>
        <w:jc w:val="center"/>
        <w:rPr>
          <w:rFonts w:ascii="Times New Roman" w:hAnsi="Times New Roman" w:cs="Times New Roman"/>
          <w:b/>
          <w:bCs/>
          <w:sz w:val="28"/>
          <w:szCs w:val="28"/>
        </w:rPr>
      </w:pPr>
      <w:r w:rsidRPr="00DD4231">
        <w:rPr>
          <w:rFonts w:ascii="Times New Roman" w:hAnsi="Times New Roman" w:cs="Times New Roman"/>
          <w:b/>
          <w:bCs/>
          <w:sz w:val="28"/>
          <w:szCs w:val="28"/>
        </w:rPr>
        <w:t>Use of Library Services by Differently-abled Undergraduates</w:t>
      </w:r>
    </w:p>
    <w:p w14:paraId="51CF59CA" w14:textId="3E0BEA5A" w:rsidR="008430FB" w:rsidRPr="00DC6A1D" w:rsidRDefault="008C07BF" w:rsidP="008430FB">
      <w:pPr>
        <w:jc w:val="center"/>
        <w:rPr>
          <w:rFonts w:ascii="Times New Roman" w:hAnsi="Times New Roman" w:cs="Times New Roman"/>
          <w:b/>
          <w:bCs/>
          <w:sz w:val="24"/>
          <w:szCs w:val="24"/>
          <w:lang w:val="en-GB"/>
        </w:rPr>
      </w:pPr>
      <w:proofErr w:type="spellStart"/>
      <w:r w:rsidRPr="00DC6A1D">
        <w:rPr>
          <w:rFonts w:ascii="Times New Roman" w:hAnsi="Times New Roman" w:cs="Times New Roman"/>
          <w:b/>
          <w:bCs/>
          <w:sz w:val="24"/>
          <w:szCs w:val="24"/>
          <w:u w:val="single"/>
          <w:lang w:val="en-GB"/>
        </w:rPr>
        <w:t>Kanthilatha</w:t>
      </w:r>
      <w:proofErr w:type="spellEnd"/>
      <w:r w:rsidRPr="00DC6A1D">
        <w:rPr>
          <w:rFonts w:ascii="Times New Roman" w:hAnsi="Times New Roman" w:cs="Times New Roman"/>
          <w:b/>
          <w:bCs/>
          <w:sz w:val="24"/>
          <w:szCs w:val="24"/>
          <w:u w:val="single"/>
          <w:lang w:val="en-GB"/>
        </w:rPr>
        <w:t>, N</w:t>
      </w:r>
      <w:r w:rsidR="00DB6C90" w:rsidRPr="00DC6A1D">
        <w:rPr>
          <w:rFonts w:ascii="Times New Roman" w:hAnsi="Times New Roman" w:cs="Times New Roman"/>
          <w:b/>
          <w:bCs/>
          <w:sz w:val="24"/>
          <w:szCs w:val="24"/>
          <w:u w:val="single"/>
          <w:lang w:val="en-GB"/>
        </w:rPr>
        <w:t>.</w:t>
      </w:r>
      <w:r w:rsidR="008430FB" w:rsidRPr="00DC6A1D">
        <w:rPr>
          <w:rFonts w:ascii="Times New Roman" w:hAnsi="Times New Roman" w:cs="Times New Roman"/>
          <w:b/>
          <w:bCs/>
          <w:sz w:val="24"/>
          <w:szCs w:val="24"/>
          <w:u w:val="single"/>
          <w:vertAlign w:val="superscript"/>
          <w:lang w:val="en-GB"/>
        </w:rPr>
        <w:t>1</w:t>
      </w:r>
      <w:r w:rsidRPr="00DC6A1D">
        <w:rPr>
          <w:rFonts w:ascii="Times New Roman" w:hAnsi="Times New Roman" w:cs="Times New Roman"/>
          <w:b/>
          <w:bCs/>
          <w:sz w:val="24"/>
          <w:szCs w:val="24"/>
          <w:lang w:val="en-GB"/>
        </w:rPr>
        <w:t xml:space="preserve">*, </w:t>
      </w:r>
      <w:proofErr w:type="spellStart"/>
      <w:r w:rsidRPr="00DC6A1D">
        <w:rPr>
          <w:rFonts w:ascii="Times New Roman" w:hAnsi="Times New Roman" w:cs="Times New Roman"/>
          <w:b/>
          <w:bCs/>
          <w:sz w:val="24"/>
          <w:szCs w:val="24"/>
          <w:lang w:val="en-GB"/>
        </w:rPr>
        <w:t>Chathurani</w:t>
      </w:r>
      <w:proofErr w:type="spellEnd"/>
      <w:r w:rsidRPr="00DC6A1D">
        <w:rPr>
          <w:rFonts w:ascii="Times New Roman" w:hAnsi="Times New Roman" w:cs="Times New Roman"/>
          <w:b/>
          <w:bCs/>
          <w:sz w:val="24"/>
          <w:szCs w:val="24"/>
          <w:lang w:val="en-GB"/>
        </w:rPr>
        <w:t>, D.</w:t>
      </w:r>
      <w:r w:rsidRPr="00DC6A1D">
        <w:rPr>
          <w:rFonts w:ascii="Times New Roman" w:hAnsi="Times New Roman" w:cs="Times New Roman"/>
          <w:b/>
          <w:bCs/>
          <w:sz w:val="24"/>
          <w:szCs w:val="24"/>
          <w:vertAlign w:val="superscript"/>
          <w:lang w:val="en-GB"/>
        </w:rPr>
        <w:t>2</w:t>
      </w:r>
      <w:r w:rsidRPr="00DC6A1D">
        <w:rPr>
          <w:rFonts w:ascii="Times New Roman" w:hAnsi="Times New Roman" w:cs="Times New Roman"/>
          <w:b/>
          <w:bCs/>
          <w:sz w:val="24"/>
          <w:szCs w:val="24"/>
          <w:lang w:val="en-GB"/>
        </w:rPr>
        <w:t>, Jayasinghe, A.</w:t>
      </w:r>
      <w:r w:rsidRPr="00DC6A1D">
        <w:rPr>
          <w:rFonts w:ascii="Times New Roman" w:hAnsi="Times New Roman" w:cs="Times New Roman"/>
          <w:b/>
          <w:bCs/>
          <w:sz w:val="24"/>
          <w:szCs w:val="24"/>
          <w:vertAlign w:val="superscript"/>
          <w:lang w:val="en-GB"/>
        </w:rPr>
        <w:t>3</w:t>
      </w:r>
      <w:r w:rsidRPr="00DC6A1D">
        <w:rPr>
          <w:rFonts w:ascii="Times New Roman" w:hAnsi="Times New Roman" w:cs="Times New Roman"/>
          <w:b/>
          <w:bCs/>
          <w:sz w:val="24"/>
          <w:szCs w:val="24"/>
          <w:lang w:val="en-GB"/>
        </w:rPr>
        <w:t xml:space="preserve"> </w:t>
      </w:r>
      <w:r w:rsidR="008430FB" w:rsidRPr="00DC6A1D">
        <w:rPr>
          <w:rFonts w:ascii="Times New Roman" w:hAnsi="Times New Roman" w:cs="Times New Roman"/>
          <w:b/>
          <w:bCs/>
          <w:sz w:val="24"/>
          <w:szCs w:val="24"/>
          <w:lang w:val="en-GB"/>
        </w:rPr>
        <w:t xml:space="preserve">and </w:t>
      </w:r>
      <w:proofErr w:type="spellStart"/>
      <w:r w:rsidRPr="00DC6A1D">
        <w:rPr>
          <w:rFonts w:ascii="Times New Roman" w:hAnsi="Times New Roman" w:cs="Times New Roman"/>
          <w:b/>
          <w:bCs/>
          <w:sz w:val="24"/>
          <w:szCs w:val="24"/>
          <w:lang w:val="en-GB"/>
        </w:rPr>
        <w:t>Nayanajith</w:t>
      </w:r>
      <w:proofErr w:type="spellEnd"/>
      <w:r w:rsidR="008430FB" w:rsidRPr="00DC6A1D">
        <w:rPr>
          <w:rFonts w:ascii="Times New Roman" w:hAnsi="Times New Roman" w:cs="Times New Roman"/>
          <w:b/>
          <w:bCs/>
          <w:sz w:val="24"/>
          <w:szCs w:val="24"/>
          <w:lang w:val="en-GB"/>
        </w:rPr>
        <w:t>,</w:t>
      </w:r>
      <w:r w:rsidRPr="00DC6A1D">
        <w:rPr>
          <w:rFonts w:ascii="Times New Roman" w:hAnsi="Times New Roman" w:cs="Times New Roman"/>
          <w:b/>
          <w:bCs/>
          <w:sz w:val="24"/>
          <w:szCs w:val="24"/>
          <w:lang w:val="en-GB"/>
        </w:rPr>
        <w:t xml:space="preserve"> K</w:t>
      </w:r>
      <w:r w:rsidR="00DB6C90" w:rsidRPr="00DC6A1D">
        <w:rPr>
          <w:rFonts w:ascii="Times New Roman" w:hAnsi="Times New Roman" w:cs="Times New Roman"/>
          <w:b/>
          <w:bCs/>
          <w:sz w:val="24"/>
          <w:szCs w:val="24"/>
          <w:lang w:val="en-GB"/>
        </w:rPr>
        <w:t>.</w:t>
      </w:r>
      <w:r w:rsidRPr="00DC6A1D">
        <w:rPr>
          <w:rFonts w:ascii="Times New Roman" w:hAnsi="Times New Roman" w:cs="Times New Roman"/>
          <w:b/>
          <w:bCs/>
          <w:sz w:val="24"/>
          <w:szCs w:val="24"/>
          <w:vertAlign w:val="superscript"/>
          <w:lang w:val="en-GB"/>
        </w:rPr>
        <w:t>4</w:t>
      </w:r>
      <w:r w:rsidR="008430FB" w:rsidRPr="00DC6A1D">
        <w:rPr>
          <w:rFonts w:ascii="Times New Roman" w:hAnsi="Times New Roman" w:cs="Times New Roman"/>
          <w:b/>
          <w:bCs/>
          <w:sz w:val="24"/>
          <w:szCs w:val="24"/>
          <w:lang w:val="en-GB"/>
        </w:rPr>
        <w:t xml:space="preserve"> </w:t>
      </w:r>
    </w:p>
    <w:p w14:paraId="2C468993" w14:textId="7F31E8E0" w:rsidR="008C07BF" w:rsidRPr="00C6230C" w:rsidRDefault="008C07BF" w:rsidP="008C07BF">
      <w:pPr>
        <w:spacing w:after="0" w:line="240" w:lineRule="auto"/>
        <w:jc w:val="center"/>
        <w:rPr>
          <w:rFonts w:ascii="Times New Roman" w:hAnsi="Times New Roman" w:cs="Times New Roman"/>
          <w:sz w:val="24"/>
          <w:szCs w:val="24"/>
        </w:rPr>
      </w:pPr>
      <w:r>
        <w:rPr>
          <w:rFonts w:ascii="Times New Roman" w:hAnsi="Times New Roman" w:cs="Times New Roman"/>
          <w:sz w:val="24"/>
          <w:szCs w:val="24"/>
          <w:vertAlign w:val="superscript"/>
        </w:rPr>
        <w:t xml:space="preserve">1 </w:t>
      </w:r>
      <w:r>
        <w:rPr>
          <w:rFonts w:ascii="Times New Roman" w:hAnsi="Times New Roman" w:cs="Times New Roman"/>
          <w:sz w:val="24"/>
          <w:szCs w:val="24"/>
        </w:rPr>
        <w:t xml:space="preserve">Department of Anthropology, </w:t>
      </w:r>
      <w:r w:rsidRPr="00C6230C">
        <w:rPr>
          <w:rFonts w:ascii="Times New Roman" w:hAnsi="Times New Roman" w:cs="Times New Roman"/>
          <w:sz w:val="24"/>
          <w:szCs w:val="24"/>
        </w:rPr>
        <w:t>University of Sri Jayewardenepura</w:t>
      </w:r>
      <w:r w:rsidR="00196E29">
        <w:rPr>
          <w:rFonts w:ascii="Times New Roman" w:hAnsi="Times New Roman" w:cs="Times New Roman"/>
          <w:sz w:val="24"/>
          <w:szCs w:val="24"/>
        </w:rPr>
        <w:t>.</w:t>
      </w:r>
    </w:p>
    <w:p w14:paraId="29189263" w14:textId="77F5E8A9" w:rsidR="008C07BF" w:rsidRDefault="008C07BF" w:rsidP="008C07BF">
      <w:pPr>
        <w:spacing w:after="0" w:line="240" w:lineRule="auto"/>
        <w:jc w:val="center"/>
        <w:rPr>
          <w:rFonts w:ascii="Times New Roman" w:hAnsi="Times New Roman" w:cs="Times New Roman"/>
          <w:sz w:val="24"/>
          <w:szCs w:val="24"/>
        </w:rPr>
      </w:pPr>
      <w:r>
        <w:rPr>
          <w:rFonts w:ascii="Times New Roman" w:hAnsi="Times New Roman" w:cs="Times New Roman"/>
          <w:sz w:val="24"/>
          <w:szCs w:val="24"/>
          <w:vertAlign w:val="superscript"/>
        </w:rPr>
        <w:t xml:space="preserve">2 </w:t>
      </w:r>
      <w:r w:rsidRPr="00C6230C">
        <w:rPr>
          <w:rFonts w:ascii="Times New Roman" w:hAnsi="Times New Roman" w:cs="Times New Roman"/>
          <w:sz w:val="20"/>
          <w:szCs w:val="20"/>
        </w:rPr>
        <w:t>WP/H</w:t>
      </w:r>
      <w:r w:rsidR="000D5C2F">
        <w:rPr>
          <w:rFonts w:ascii="Times New Roman" w:hAnsi="Times New Roman" w:cs="Times New Roman"/>
          <w:sz w:val="20"/>
          <w:szCs w:val="20"/>
        </w:rPr>
        <w:t>o</w:t>
      </w:r>
      <w:r>
        <w:rPr>
          <w:rFonts w:ascii="Times New Roman" w:hAnsi="Times New Roman" w:cs="Times New Roman"/>
          <w:sz w:val="24"/>
          <w:szCs w:val="24"/>
        </w:rPr>
        <w:t>/</w:t>
      </w:r>
      <w:r w:rsidR="00196E29">
        <w:rPr>
          <w:rFonts w:ascii="Times New Roman" w:hAnsi="Times New Roman" w:cs="Times New Roman"/>
          <w:sz w:val="24"/>
          <w:szCs w:val="24"/>
        </w:rPr>
        <w:t xml:space="preserve"> </w:t>
      </w:r>
      <w:proofErr w:type="spellStart"/>
      <w:r>
        <w:rPr>
          <w:rFonts w:ascii="Times New Roman" w:hAnsi="Times New Roman" w:cs="Times New Roman"/>
          <w:sz w:val="24"/>
          <w:szCs w:val="24"/>
        </w:rPr>
        <w:t>Pitipana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Maha</w:t>
      </w:r>
      <w:proofErr w:type="spellEnd"/>
      <w:r>
        <w:rPr>
          <w:rFonts w:ascii="Times New Roman" w:hAnsi="Times New Roman" w:cs="Times New Roman"/>
          <w:sz w:val="24"/>
          <w:szCs w:val="24"/>
        </w:rPr>
        <w:t xml:space="preserve"> Vidyalaya, </w:t>
      </w:r>
      <w:proofErr w:type="spellStart"/>
      <w:r>
        <w:rPr>
          <w:rFonts w:ascii="Times New Roman" w:hAnsi="Times New Roman" w:cs="Times New Roman"/>
          <w:sz w:val="24"/>
          <w:szCs w:val="24"/>
        </w:rPr>
        <w:t>Homagam</w:t>
      </w:r>
      <w:r w:rsidR="00E54A92">
        <w:rPr>
          <w:rFonts w:ascii="Times New Roman" w:hAnsi="Times New Roman" w:cs="Times New Roman"/>
          <w:sz w:val="24"/>
          <w:szCs w:val="24"/>
        </w:rPr>
        <w:t>a</w:t>
      </w:r>
      <w:proofErr w:type="spellEnd"/>
      <w:r>
        <w:rPr>
          <w:rFonts w:ascii="Times New Roman" w:hAnsi="Times New Roman" w:cs="Times New Roman"/>
          <w:sz w:val="24"/>
          <w:szCs w:val="24"/>
        </w:rPr>
        <w:t>, Sri Lanka.</w:t>
      </w:r>
    </w:p>
    <w:p w14:paraId="2EB4AC78" w14:textId="5CCC0D5E" w:rsidR="008C07BF" w:rsidRDefault="008C07BF" w:rsidP="008C07BF">
      <w:pPr>
        <w:spacing w:after="0" w:line="240" w:lineRule="auto"/>
        <w:jc w:val="center"/>
        <w:rPr>
          <w:rFonts w:ascii="Times New Roman" w:hAnsi="Times New Roman" w:cs="Times New Roman"/>
          <w:sz w:val="24"/>
          <w:szCs w:val="24"/>
        </w:rPr>
      </w:pPr>
      <w:r>
        <w:rPr>
          <w:rFonts w:ascii="Times New Roman" w:hAnsi="Times New Roman" w:cs="Times New Roman"/>
          <w:sz w:val="24"/>
          <w:szCs w:val="24"/>
          <w:vertAlign w:val="superscript"/>
        </w:rPr>
        <w:t xml:space="preserve">3 </w:t>
      </w:r>
      <w:r>
        <w:rPr>
          <w:rFonts w:ascii="Times New Roman" w:hAnsi="Times New Roman" w:cs="Times New Roman"/>
          <w:sz w:val="24"/>
          <w:szCs w:val="24"/>
        </w:rPr>
        <w:t>Department of Economics, University of Sri Jayewardenepura, Sri Lanka.</w:t>
      </w:r>
    </w:p>
    <w:p w14:paraId="64493C87" w14:textId="349E58E1" w:rsidR="008C07BF" w:rsidRPr="00C6230C" w:rsidRDefault="008C07BF" w:rsidP="008C07BF">
      <w:pPr>
        <w:spacing w:after="0" w:line="240" w:lineRule="auto"/>
        <w:jc w:val="center"/>
        <w:rPr>
          <w:rFonts w:ascii="Times New Roman" w:hAnsi="Times New Roman" w:cs="Times New Roman"/>
          <w:sz w:val="24"/>
          <w:szCs w:val="24"/>
        </w:rPr>
      </w:pPr>
      <w:r w:rsidRPr="00C6230C">
        <w:rPr>
          <w:rFonts w:ascii="Times New Roman" w:hAnsi="Times New Roman" w:cs="Times New Roman"/>
          <w:sz w:val="24"/>
          <w:szCs w:val="24"/>
          <w:vertAlign w:val="superscript"/>
        </w:rPr>
        <w:t xml:space="preserve">4 </w:t>
      </w:r>
      <w:r w:rsidRPr="00C6230C">
        <w:rPr>
          <w:rFonts w:ascii="Times New Roman" w:hAnsi="Times New Roman" w:cs="Times New Roman"/>
          <w:sz w:val="24"/>
          <w:szCs w:val="24"/>
        </w:rPr>
        <w:t>Faculty of Humanities and Social Sciences, University of Sri Jayewardenepura, Sri Lanka.</w:t>
      </w:r>
    </w:p>
    <w:p w14:paraId="3B91CF39" w14:textId="22CDD7FA" w:rsidR="008430FB" w:rsidRDefault="0034408F" w:rsidP="008C07BF">
      <w:pPr>
        <w:jc w:val="center"/>
        <w:rPr>
          <w:rFonts w:ascii="Times New Roman" w:hAnsi="Times New Roman" w:cs="Times New Roman"/>
          <w:sz w:val="24"/>
          <w:szCs w:val="24"/>
        </w:rPr>
      </w:pPr>
      <w:r w:rsidRPr="0034408F">
        <w:rPr>
          <w:rFonts w:ascii="Times New Roman" w:hAnsi="Times New Roman" w:cs="Times New Roman"/>
          <w:sz w:val="24"/>
          <w:szCs w:val="24"/>
          <w:vertAlign w:val="superscript"/>
        </w:rPr>
        <w:t>*</w:t>
      </w:r>
      <w:r w:rsidRPr="0034408F">
        <w:rPr>
          <w:rFonts w:ascii="Times New Roman" w:hAnsi="Times New Roman" w:cs="Times New Roman"/>
          <w:sz w:val="24"/>
          <w:szCs w:val="24"/>
        </w:rPr>
        <w:t>nelumyapa@sjp.ac.lk</w:t>
      </w:r>
    </w:p>
    <w:p w14:paraId="241AC81C" w14:textId="77777777" w:rsidR="0034408F" w:rsidRPr="008430FB" w:rsidRDefault="0034408F" w:rsidP="008C07BF">
      <w:pPr>
        <w:jc w:val="center"/>
        <w:rPr>
          <w:rFonts w:ascii="Times New Roman" w:hAnsi="Times New Roman" w:cs="Times New Roman"/>
          <w:sz w:val="24"/>
          <w:szCs w:val="24"/>
          <w:lang w:val="en-GB"/>
        </w:rPr>
      </w:pPr>
    </w:p>
    <w:p w14:paraId="63C78231" w14:textId="77777777" w:rsidR="008430FB" w:rsidRPr="008430FB" w:rsidRDefault="008430FB" w:rsidP="008430FB">
      <w:pPr>
        <w:spacing w:line="240" w:lineRule="auto"/>
        <w:jc w:val="center"/>
        <w:rPr>
          <w:rFonts w:ascii="Times New Roman" w:hAnsi="Times New Roman" w:cs="Times New Roman"/>
          <w:sz w:val="24"/>
          <w:szCs w:val="24"/>
          <w:lang w:val="en-GB"/>
        </w:rPr>
      </w:pPr>
      <w:r w:rsidRPr="008430FB">
        <w:rPr>
          <w:rFonts w:ascii="Times New Roman" w:hAnsi="Times New Roman" w:cs="Times New Roman"/>
          <w:b/>
          <w:bCs/>
          <w:sz w:val="24"/>
          <w:szCs w:val="24"/>
          <w:lang w:val="en-GB"/>
        </w:rPr>
        <w:t>Abstract</w:t>
      </w:r>
    </w:p>
    <w:p w14:paraId="6DE07FED" w14:textId="40C86F6E" w:rsidR="008C07BF" w:rsidRDefault="00A00FE2" w:rsidP="00C6230C">
      <w:pPr>
        <w:spacing w:line="276" w:lineRule="auto"/>
        <w:jc w:val="both"/>
        <w:rPr>
          <w:rFonts w:ascii="Times New Roman" w:hAnsi="Times New Roman" w:cs="Times New Roman"/>
          <w:color w:val="000000"/>
          <w:sz w:val="24"/>
          <w:szCs w:val="24"/>
        </w:rPr>
      </w:pPr>
      <w:r w:rsidRPr="00A00FE2">
        <w:rPr>
          <w:rFonts w:ascii="Times New Roman" w:hAnsi="Times New Roman" w:cs="Times New Roman"/>
          <w:color w:val="000000"/>
          <w:sz w:val="24"/>
          <w:szCs w:val="24"/>
        </w:rPr>
        <w:t>Academically, libraries disseminate knowledge that is accessible to users in a variety of ways, such as physical or electronic media. Not only people with physical and mental abilities but also people with disabilities use libraries to fulfill their educational needs. Library facilities should be able to equally accessible for persons with different kinds of disabilities. This paper aims to identify the existing library facilities for differently-abled undergraduates in Sri Lanka. Data were collected by distributing a google form and by contacting them by phone for in-depth interviews. The google form consisted of three parts; access to resources, physical access to the library building, and library services. The sample consists of 60 students with blind, visually impaired, and physical disabilities from three Universities. Among them, 64% use library facilities to find out information basically related to academic works. Only 2% of them use the library facilities daily. They are using the library facility once a week recorded 40% out of the sample. Audiobooks are the most popular (0.56) method that was used as the primary method of getting information by blind and visually impaired students. All respondents highlight the physical barriers (0.48) for accessing the libraries and inside set up that are not user friendly for them to get the information. Special arrangements and technological advancements are needed for the differently-abled library users for the better improvement of their reading habits and empowering them with the knowledge to complete their degree programs successfully.</w:t>
      </w:r>
    </w:p>
    <w:p w14:paraId="64679DDC" w14:textId="77777777" w:rsidR="000C664F" w:rsidRDefault="000C664F" w:rsidP="00C6230C">
      <w:pPr>
        <w:spacing w:line="276" w:lineRule="auto"/>
        <w:jc w:val="both"/>
        <w:rPr>
          <w:rFonts w:ascii="Times New Roman" w:hAnsi="Times New Roman" w:cs="Times New Roman"/>
          <w:color w:val="000000"/>
          <w:sz w:val="24"/>
          <w:szCs w:val="24"/>
        </w:rPr>
      </w:pPr>
    </w:p>
    <w:p w14:paraId="59353D1E" w14:textId="77777777" w:rsidR="00833D10" w:rsidRDefault="00833D10" w:rsidP="00C6230C">
      <w:pPr>
        <w:spacing w:line="276" w:lineRule="auto"/>
        <w:jc w:val="both"/>
        <w:rPr>
          <w:rFonts w:ascii="Times New Roman" w:hAnsi="Times New Roman" w:cs="Times New Roman"/>
          <w:color w:val="000000"/>
          <w:sz w:val="24"/>
          <w:szCs w:val="24"/>
        </w:rPr>
      </w:pPr>
    </w:p>
    <w:p w14:paraId="5AB097D4" w14:textId="01EA366F" w:rsidR="008430FB" w:rsidRPr="008430FB" w:rsidRDefault="008430FB" w:rsidP="008C07BF">
      <w:pPr>
        <w:spacing w:after="0" w:line="276" w:lineRule="auto"/>
        <w:ind w:left="990" w:hanging="990"/>
        <w:rPr>
          <w:rFonts w:ascii="Times New Roman" w:hAnsi="Times New Roman" w:cs="Times New Roman"/>
          <w:sz w:val="24"/>
          <w:szCs w:val="24"/>
          <w:lang w:val="en-GB"/>
        </w:rPr>
      </w:pPr>
      <w:r w:rsidRPr="00833D10">
        <w:rPr>
          <w:rFonts w:ascii="Times New Roman" w:hAnsi="Times New Roman" w:cs="Times New Roman"/>
          <w:b/>
          <w:iCs/>
          <w:sz w:val="24"/>
          <w:szCs w:val="24"/>
          <w:lang w:val="en-GB"/>
        </w:rPr>
        <w:t>Keywords:</w:t>
      </w:r>
      <w:r w:rsidRPr="008430FB">
        <w:rPr>
          <w:rFonts w:ascii="Times New Roman" w:hAnsi="Times New Roman" w:cs="Times New Roman"/>
          <w:b/>
          <w:i/>
          <w:sz w:val="24"/>
          <w:szCs w:val="24"/>
          <w:lang w:val="en-GB"/>
        </w:rPr>
        <w:t xml:space="preserve"> </w:t>
      </w:r>
      <w:r w:rsidR="00A735C7">
        <w:rPr>
          <w:rFonts w:ascii="Times New Roman" w:hAnsi="Times New Roman" w:cs="Times New Roman"/>
          <w:i/>
          <w:iCs/>
          <w:color w:val="000000"/>
          <w:sz w:val="24"/>
          <w:szCs w:val="24"/>
        </w:rPr>
        <w:t>A</w:t>
      </w:r>
      <w:r w:rsidR="008C07BF" w:rsidRPr="0005556A">
        <w:rPr>
          <w:rFonts w:ascii="Times New Roman" w:hAnsi="Times New Roman" w:cs="Times New Roman"/>
          <w:i/>
          <w:iCs/>
          <w:color w:val="000000"/>
          <w:sz w:val="24"/>
          <w:szCs w:val="24"/>
        </w:rPr>
        <w:t xml:space="preserve">udiobooks, </w:t>
      </w:r>
      <w:r w:rsidR="00A735C7">
        <w:rPr>
          <w:rFonts w:ascii="Times New Roman" w:hAnsi="Times New Roman" w:cs="Times New Roman"/>
          <w:i/>
          <w:iCs/>
          <w:color w:val="000000"/>
          <w:sz w:val="24"/>
          <w:szCs w:val="24"/>
        </w:rPr>
        <w:t>D</w:t>
      </w:r>
      <w:r w:rsidR="008C07BF" w:rsidRPr="0005556A">
        <w:rPr>
          <w:rFonts w:ascii="Times New Roman" w:hAnsi="Times New Roman" w:cs="Times New Roman"/>
          <w:i/>
          <w:iCs/>
          <w:color w:val="000000"/>
          <w:sz w:val="24"/>
          <w:szCs w:val="24"/>
        </w:rPr>
        <w:t>ifferently</w:t>
      </w:r>
      <w:r w:rsidR="000C664F">
        <w:rPr>
          <w:rFonts w:ascii="Times New Roman" w:hAnsi="Times New Roman" w:cs="Times New Roman"/>
          <w:i/>
          <w:iCs/>
          <w:color w:val="000000"/>
          <w:sz w:val="24"/>
          <w:szCs w:val="24"/>
        </w:rPr>
        <w:t>-</w:t>
      </w:r>
      <w:r w:rsidR="008C07BF" w:rsidRPr="0005556A">
        <w:rPr>
          <w:rFonts w:ascii="Times New Roman" w:hAnsi="Times New Roman" w:cs="Times New Roman"/>
          <w:i/>
          <w:iCs/>
          <w:color w:val="000000"/>
          <w:sz w:val="24"/>
          <w:szCs w:val="24"/>
        </w:rPr>
        <w:t xml:space="preserve">abled undergraduates, </w:t>
      </w:r>
      <w:r w:rsidR="00A735C7">
        <w:rPr>
          <w:rFonts w:ascii="Times New Roman" w:hAnsi="Times New Roman" w:cs="Times New Roman"/>
          <w:i/>
          <w:iCs/>
          <w:color w:val="000000"/>
          <w:sz w:val="24"/>
          <w:szCs w:val="24"/>
        </w:rPr>
        <w:t>E</w:t>
      </w:r>
      <w:r w:rsidR="008C07BF" w:rsidRPr="0005556A">
        <w:rPr>
          <w:rFonts w:ascii="Times New Roman" w:hAnsi="Times New Roman" w:cs="Times New Roman"/>
          <w:i/>
          <w:iCs/>
          <w:color w:val="000000"/>
          <w:sz w:val="24"/>
          <w:szCs w:val="24"/>
        </w:rPr>
        <w:t xml:space="preserve">quity, </w:t>
      </w:r>
      <w:r w:rsidR="00A735C7">
        <w:rPr>
          <w:rFonts w:ascii="Times New Roman" w:hAnsi="Times New Roman" w:cs="Times New Roman"/>
          <w:i/>
          <w:iCs/>
          <w:color w:val="000000"/>
          <w:sz w:val="24"/>
          <w:szCs w:val="24"/>
        </w:rPr>
        <w:t>L</w:t>
      </w:r>
      <w:r w:rsidR="008C07BF" w:rsidRPr="0005556A">
        <w:rPr>
          <w:rFonts w:ascii="Times New Roman" w:hAnsi="Times New Roman" w:cs="Times New Roman"/>
          <w:i/>
          <w:iCs/>
          <w:color w:val="000000"/>
          <w:sz w:val="24"/>
          <w:szCs w:val="24"/>
        </w:rPr>
        <w:t>ibrary use</w:t>
      </w:r>
    </w:p>
    <w:p w14:paraId="5B14A8E5" w14:textId="77777777" w:rsidR="00EC4C39" w:rsidRPr="008430FB" w:rsidRDefault="00EC4C39">
      <w:pPr>
        <w:rPr>
          <w:sz w:val="24"/>
          <w:szCs w:val="24"/>
        </w:rPr>
      </w:pPr>
      <w:bookmarkStart w:id="0" w:name="_GoBack"/>
      <w:bookmarkEnd w:id="0"/>
    </w:p>
    <w:sectPr w:rsidR="00EC4C39" w:rsidRPr="008430FB" w:rsidSect="005C6E3E">
      <w:footerReference w:type="default" r:id="rId6"/>
      <w:pgSz w:w="11906" w:h="16838" w:code="9"/>
      <w:pgMar w:top="1440" w:right="144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A08C121" w14:textId="77777777" w:rsidR="00D53A3E" w:rsidRDefault="00D53A3E" w:rsidP="00C5202D">
      <w:pPr>
        <w:spacing w:after="0" w:line="240" w:lineRule="auto"/>
      </w:pPr>
      <w:r>
        <w:separator/>
      </w:r>
    </w:p>
  </w:endnote>
  <w:endnote w:type="continuationSeparator" w:id="0">
    <w:p w14:paraId="2CA30D5C" w14:textId="77777777" w:rsidR="00D53A3E" w:rsidRDefault="00D53A3E" w:rsidP="00C520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Iskoola Pota">
    <w:panose1 w:val="020B0502040204020203"/>
    <w:charset w:val="00"/>
    <w:family w:val="swiss"/>
    <w:pitch w:val="variable"/>
    <w:sig w:usb0="00000003" w:usb1="00000000" w:usb2="00000200" w:usb3="00000000" w:csb0="0000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A33DC5" w14:textId="2EEDAD24" w:rsidR="00C5202D" w:rsidRDefault="00C5202D">
    <w:pPr>
      <w:pStyle w:val="Footer"/>
    </w:pPr>
    <w:r>
      <w:t>VICLIS 2021</w:t>
    </w:r>
  </w:p>
  <w:p w14:paraId="31178F68" w14:textId="77777777" w:rsidR="00C5202D" w:rsidRDefault="00C5202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0A9C47C" w14:textId="77777777" w:rsidR="00D53A3E" w:rsidRDefault="00D53A3E" w:rsidP="00C5202D">
      <w:pPr>
        <w:spacing w:after="0" w:line="240" w:lineRule="auto"/>
      </w:pPr>
      <w:r>
        <w:separator/>
      </w:r>
    </w:p>
  </w:footnote>
  <w:footnote w:type="continuationSeparator" w:id="0">
    <w:p w14:paraId="5271C3BD" w14:textId="77777777" w:rsidR="00D53A3E" w:rsidRDefault="00D53A3E" w:rsidP="00C5202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zK0MDc2NDUzMTA1sjRR0lEKTi0uzszPAykwrAUAK5zp/SwAAAA="/>
  </w:docVars>
  <w:rsids>
    <w:rsidRoot w:val="008430FB"/>
    <w:rsid w:val="000C664F"/>
    <w:rsid w:val="000D5C2F"/>
    <w:rsid w:val="00196E29"/>
    <w:rsid w:val="00343778"/>
    <w:rsid w:val="0034408F"/>
    <w:rsid w:val="00361BA8"/>
    <w:rsid w:val="005160D2"/>
    <w:rsid w:val="00565479"/>
    <w:rsid w:val="005C6E3E"/>
    <w:rsid w:val="006632BA"/>
    <w:rsid w:val="00833D10"/>
    <w:rsid w:val="008430FB"/>
    <w:rsid w:val="008A7438"/>
    <w:rsid w:val="008C07BF"/>
    <w:rsid w:val="009D108F"/>
    <w:rsid w:val="009E6100"/>
    <w:rsid w:val="00A00FE2"/>
    <w:rsid w:val="00A50735"/>
    <w:rsid w:val="00A735C7"/>
    <w:rsid w:val="00BD385A"/>
    <w:rsid w:val="00C5202D"/>
    <w:rsid w:val="00C6230C"/>
    <w:rsid w:val="00D53A3E"/>
    <w:rsid w:val="00D85AAA"/>
    <w:rsid w:val="00DB6C90"/>
    <w:rsid w:val="00DC6A1D"/>
    <w:rsid w:val="00DD4231"/>
    <w:rsid w:val="00E54A92"/>
    <w:rsid w:val="00EC4C39"/>
  </w:rsids>
  <m:mathPr>
    <m:mathFont m:val="Cambria Math"/>
    <m:brkBin m:val="before"/>
    <m:brkBinSub m:val="--"/>
    <m:smallFrac m:val="0"/>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AF5F18"/>
  <w15:chartTrackingRefBased/>
  <w15:docId w15:val="{79F352A5-2BB2-4B64-83FC-A4DC84C9F5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430FB"/>
    <w:pPr>
      <w:spacing w:after="160" w:line="259" w:lineRule="auto"/>
    </w:pPr>
    <w:rPr>
      <w:lang w:bidi="si-LK"/>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C07BF"/>
    <w:rPr>
      <w:color w:val="0000FF" w:themeColor="hyperlink"/>
      <w:u w:val="single"/>
    </w:rPr>
  </w:style>
  <w:style w:type="character" w:styleId="UnresolvedMention">
    <w:name w:val="Unresolved Mention"/>
    <w:basedOn w:val="DefaultParagraphFont"/>
    <w:uiPriority w:val="99"/>
    <w:semiHidden/>
    <w:unhideWhenUsed/>
    <w:rsid w:val="0034408F"/>
    <w:rPr>
      <w:color w:val="605E5C"/>
      <w:shd w:val="clear" w:color="auto" w:fill="E1DFDD"/>
    </w:rPr>
  </w:style>
  <w:style w:type="paragraph" w:styleId="Header">
    <w:name w:val="header"/>
    <w:basedOn w:val="Normal"/>
    <w:link w:val="HeaderChar"/>
    <w:uiPriority w:val="99"/>
    <w:unhideWhenUsed/>
    <w:rsid w:val="00C5202D"/>
    <w:pPr>
      <w:tabs>
        <w:tab w:val="center" w:pos="4680"/>
        <w:tab w:val="right" w:pos="9360"/>
      </w:tabs>
      <w:spacing w:after="0" w:line="240" w:lineRule="auto"/>
    </w:pPr>
  </w:style>
  <w:style w:type="character" w:customStyle="1" w:styleId="HeaderChar">
    <w:name w:val="Header Char"/>
    <w:basedOn w:val="DefaultParagraphFont"/>
    <w:link w:val="Header"/>
    <w:uiPriority w:val="99"/>
    <w:rsid w:val="00C5202D"/>
    <w:rPr>
      <w:lang w:bidi="si-LK"/>
    </w:rPr>
  </w:style>
  <w:style w:type="paragraph" w:styleId="Footer">
    <w:name w:val="footer"/>
    <w:basedOn w:val="Normal"/>
    <w:link w:val="FooterChar"/>
    <w:uiPriority w:val="99"/>
    <w:unhideWhenUsed/>
    <w:rsid w:val="00C5202D"/>
    <w:pPr>
      <w:tabs>
        <w:tab w:val="center" w:pos="4680"/>
        <w:tab w:val="right" w:pos="9360"/>
      </w:tabs>
      <w:spacing w:after="0" w:line="240" w:lineRule="auto"/>
    </w:pPr>
  </w:style>
  <w:style w:type="character" w:customStyle="1" w:styleId="FooterChar">
    <w:name w:val="Footer Char"/>
    <w:basedOn w:val="DefaultParagraphFont"/>
    <w:link w:val="Footer"/>
    <w:uiPriority w:val="99"/>
    <w:rsid w:val="00C5202D"/>
    <w:rPr>
      <w:lang w:bidi="si-L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1</Pages>
  <Words>319</Words>
  <Characters>1822</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University of Kelaniya</Company>
  <LinksUpToDate>false</LinksUpToDate>
  <CharactersWithSpaces>2137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Hasitha Koralage</dc:creator>
  <cp:keywords/>
  <dc:description/>
  <cp:lastModifiedBy>Manu</cp:lastModifiedBy>
  <cp:revision>12</cp:revision>
  <dcterms:created xsi:type="dcterms:W3CDTF">2021-08-08T12:46:00Z</dcterms:created>
  <dcterms:modified xsi:type="dcterms:W3CDTF">2021-12-30T05:14:00Z</dcterms:modified>
</cp:coreProperties>
</file>